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Байрамукова Руслана Магомедовича (дата рождения: 14.01.1996, место рождения: г. Черкесск, адрес регистрации: 369200, г. Карачаевск, ул. Ленина, д.51Ж, ИНН: 231219437454, СНИЛС: 160-614-548 44), Кубрак Екатерина Александровна (ИНН 246417014946, рег. № 22308), - утверждена Решением Арбитражного суда Карачаево-Черкесской Республики от 25.07.2025 г. по делу № А25-2010/2025,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15.09.2026 16:00 МСК на счет ОРГАНИЗАТОРА ТОРГОВ сумму задатка в размере 10% (десять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земельный участок, площадью 600 кв.м., расположенный по адресу: Карачаево-Черкесская Республика, Усть-Джегутинский, Усть-Джегута, Тенистая ул., д.15. Кадастровый номер: 09:07:0030114:1147.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А25-2010/2025».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24.09.2026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Байрамуков Руслан Магомедович</w:t>
              <w:br/>
              <w:t>Счёт: 40817810250223716687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